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3FDE" w:rsidRPr="007F771A" w:rsidRDefault="00153FDE" w:rsidP="004815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proofErr w:type="gramStart"/>
      <w:r w:rsidRPr="007F771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Pr="007F771A">
        <w:rPr>
          <w:rFonts w:ascii="Times New Roman" w:eastAsia="Times New Roman" w:hAnsi="Times New Roman" w:cs="Times New Roman"/>
          <w:sz w:val="28"/>
          <w:szCs w:val="28"/>
          <w:lang w:eastAsia="ru-RU"/>
        </w:rPr>
        <w:t>) по предупреждению коррупции, в том числе по выявлению и последующему устранению причин коррупции (профилактика коррупции);</w:t>
      </w:r>
    </w:p>
    <w:p w:rsidR="00153FDE" w:rsidRPr="007F771A" w:rsidRDefault="00153FDE" w:rsidP="004815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71A">
        <w:rPr>
          <w:rFonts w:ascii="Times New Roman" w:eastAsia="Times New Roman" w:hAnsi="Times New Roman" w:cs="Times New Roman"/>
          <w:sz w:val="28"/>
          <w:szCs w:val="28"/>
          <w:lang w:eastAsia="ru-RU"/>
        </w:rPr>
        <w:t>б) по выявлению, предупреждению, пресечению, раскрытию и расследованию коррупционных правонарушений (борьба с коррупцией);</w:t>
      </w:r>
    </w:p>
    <w:p w:rsidR="00153FDE" w:rsidRPr="007F771A" w:rsidRDefault="00153FDE" w:rsidP="004815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71A">
        <w:rPr>
          <w:rFonts w:ascii="Times New Roman" w:eastAsia="Times New Roman" w:hAnsi="Times New Roman" w:cs="Times New Roman"/>
          <w:sz w:val="28"/>
          <w:szCs w:val="28"/>
          <w:lang w:eastAsia="ru-RU"/>
        </w:rPr>
        <w:t>в) по минимизации и (или) ликвидации последствий коррупционных правонарушений.</w:t>
      </w:r>
    </w:p>
    <w:p w:rsidR="00153FDE" w:rsidRPr="007F771A" w:rsidRDefault="00153FDE" w:rsidP="004815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71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Организация</w:t>
      </w:r>
      <w:r w:rsidRPr="007F7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юридическое лицо независимо от формы собственности, организационно-правовой формы и отраслевой принадлежности.</w:t>
      </w:r>
    </w:p>
    <w:p w:rsidR="00153FDE" w:rsidRPr="007F771A" w:rsidRDefault="00153FDE" w:rsidP="004815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771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Контрагент</w:t>
      </w:r>
      <w:r w:rsidRPr="007F7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любое российское или иностранное юридическое или физическое лицо, с которым организация вступает в договорные отношения, за исключением трудовых отношений.</w:t>
      </w:r>
    </w:p>
    <w:p w:rsidR="00986225" w:rsidRPr="0082291E" w:rsidRDefault="00153FDE" w:rsidP="0048157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F771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Взятка</w:t>
      </w:r>
      <w:r w:rsidRPr="007F77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получение должностным лицом, иностранным должностным лицом либо должностным лицом публичной международной организации лично или через посредника денег, ценных бумаг, иного имущества либо в виде незаконных оказания ему услуг имущественного характера, предоставления иных имущественных прав за совершение действий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6225" w:rsidRPr="0082291E">
        <w:rPr>
          <w:rFonts w:ascii="Times New Roman" w:hAnsi="Times New Roman" w:cs="Times New Roman"/>
          <w:color w:val="000000"/>
          <w:sz w:val="28"/>
          <w:szCs w:val="28"/>
        </w:rPr>
        <w:t xml:space="preserve">(бездействие) в пользу взяткодателя или представляемых им лиц, если такие действия (бездействие) входят в служебные полномочия должностного лица либо если оно в силу должностного положения может способствовать таким действиям (бездействию), а равно за общее покровительство или попустительство по службе. </w:t>
      </w:r>
    </w:p>
    <w:p w:rsidR="00986225" w:rsidRPr="0082291E" w:rsidRDefault="00986225" w:rsidP="004815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2291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Коммерческий подкуп </w:t>
      </w:r>
      <w:r w:rsidRPr="0082291E">
        <w:rPr>
          <w:rFonts w:ascii="Times New Roman" w:hAnsi="Times New Roman" w:cs="Times New Roman"/>
          <w:color w:val="000000"/>
          <w:sz w:val="28"/>
          <w:szCs w:val="28"/>
        </w:rPr>
        <w:t xml:space="preserve">– незаконные передача лицу, выполняющему управленческие функции в коммерческой или иной организации, денег, ценных бумаг, иного имущества, оказание ему услуг имущественного характера, предоставление иных имущественных прав за совершение действий (бездействие) в интересах дающего в связи с занимаемым этим лицом служебным положением (ч.1 ст. 204 Уголовного кодекса Российской Федерации). </w:t>
      </w:r>
    </w:p>
    <w:p w:rsidR="00986225" w:rsidRPr="0082291E" w:rsidRDefault="00986225" w:rsidP="004815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2291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Конфликт интересов </w:t>
      </w:r>
      <w:r w:rsidRPr="0082291E">
        <w:rPr>
          <w:rFonts w:ascii="Times New Roman" w:hAnsi="Times New Roman" w:cs="Times New Roman"/>
          <w:color w:val="000000"/>
          <w:sz w:val="28"/>
          <w:szCs w:val="28"/>
        </w:rPr>
        <w:t>– ситуация, при которой личная заинтересованность (прямая или косвенная) работника (представителя организации) влияет или может повлиять на надлежащее исполнение им должностных (трудовых) обязанностей и при которой возникает или может возникнуть противоречие между личной заинтересованностью работника (представителя организации) и правами и законными интересами организации, способное привести к причинению вреда правам и законным интересам, имуществу и (или) деловой репутации организации, работником (представителем организации) которой он является.</w:t>
      </w:r>
    </w:p>
    <w:p w:rsidR="00986225" w:rsidRPr="0082291E" w:rsidRDefault="00986225" w:rsidP="004815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2291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Личная заинтересованность работника </w:t>
      </w:r>
      <w:r w:rsidRPr="0082291E">
        <w:rPr>
          <w:rFonts w:ascii="Times New Roman" w:hAnsi="Times New Roman" w:cs="Times New Roman"/>
          <w:color w:val="000000"/>
          <w:sz w:val="28"/>
          <w:szCs w:val="28"/>
        </w:rPr>
        <w:t xml:space="preserve">(представителя организации) - заинтересованность работника (представителя организации), связанная с возможностью получения работником (представителем организации) при исполнении должностных обязанностей доходов в виде денег, ценностей, иного имущества или услуг имущественного характера, иных имущественных прав для себя или для третьих лиц. </w:t>
      </w:r>
    </w:p>
    <w:p w:rsidR="00986225" w:rsidRPr="0082291E" w:rsidRDefault="00986225" w:rsidP="00481579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2291E">
        <w:rPr>
          <w:rFonts w:ascii="Times New Roman" w:hAnsi="Times New Roman" w:cs="Times New Roman"/>
          <w:b/>
          <w:sz w:val="28"/>
          <w:szCs w:val="28"/>
        </w:rPr>
        <w:t>2. Область применения Антикоррупционной политики и круг лиц, попадающих под ее действие</w:t>
      </w:r>
    </w:p>
    <w:p w:rsidR="001D01E8" w:rsidRDefault="00986225" w:rsidP="004815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291E">
        <w:rPr>
          <w:rFonts w:ascii="Times New Roman" w:hAnsi="Times New Roman" w:cs="Times New Roman"/>
          <w:sz w:val="28"/>
          <w:szCs w:val="28"/>
        </w:rPr>
        <w:lastRenderedPageBreak/>
        <w:t xml:space="preserve">Основным кругом лиц, попадающих под действие Антикоррупционной политики, являются работники </w:t>
      </w:r>
      <w:r w:rsidR="001D01E8">
        <w:rPr>
          <w:rFonts w:ascii="Times New Roman" w:hAnsi="Times New Roman" w:cs="Times New Roman"/>
          <w:sz w:val="28"/>
          <w:szCs w:val="28"/>
        </w:rPr>
        <w:t>учреждения</w:t>
      </w:r>
      <w:r w:rsidRPr="0082291E">
        <w:rPr>
          <w:rFonts w:ascii="Times New Roman" w:hAnsi="Times New Roman" w:cs="Times New Roman"/>
          <w:sz w:val="28"/>
          <w:szCs w:val="28"/>
        </w:rPr>
        <w:t xml:space="preserve">, находящиеся </w:t>
      </w:r>
      <w:r w:rsidR="001D01E8">
        <w:rPr>
          <w:rFonts w:ascii="Times New Roman" w:hAnsi="Times New Roman" w:cs="Times New Roman"/>
          <w:sz w:val="28"/>
          <w:szCs w:val="28"/>
        </w:rPr>
        <w:t xml:space="preserve">с ним </w:t>
      </w:r>
      <w:r w:rsidRPr="0082291E">
        <w:rPr>
          <w:rFonts w:ascii="Times New Roman" w:hAnsi="Times New Roman" w:cs="Times New Roman"/>
          <w:sz w:val="28"/>
          <w:szCs w:val="28"/>
        </w:rPr>
        <w:t>в трудовых отношениях, вне зависимости от занимаемой должности и выполняемых функций.</w:t>
      </w:r>
    </w:p>
    <w:p w:rsidR="00986225" w:rsidRPr="0082291E" w:rsidRDefault="00986225" w:rsidP="004815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29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6225" w:rsidRPr="0082291E" w:rsidRDefault="00986225" w:rsidP="004815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291E">
        <w:rPr>
          <w:rFonts w:ascii="Times New Roman" w:hAnsi="Times New Roman" w:cs="Times New Roman"/>
          <w:b/>
          <w:sz w:val="28"/>
          <w:szCs w:val="28"/>
        </w:rPr>
        <w:t>3.</w:t>
      </w:r>
      <w:r w:rsidR="001D01E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2291E">
        <w:rPr>
          <w:rFonts w:ascii="Times New Roman" w:hAnsi="Times New Roman" w:cs="Times New Roman"/>
          <w:b/>
          <w:sz w:val="28"/>
          <w:szCs w:val="28"/>
        </w:rPr>
        <w:t>Определение должностных лиц организации, ответственных за реализацию Антикоррупционной политики</w:t>
      </w:r>
    </w:p>
    <w:p w:rsidR="00986225" w:rsidRDefault="00986225" w:rsidP="004815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291E">
        <w:rPr>
          <w:rFonts w:ascii="Times New Roman" w:hAnsi="Times New Roman" w:cs="Times New Roman"/>
          <w:sz w:val="28"/>
          <w:szCs w:val="28"/>
        </w:rPr>
        <w:t>1. Заведующ</w:t>
      </w:r>
      <w:r w:rsidR="001D01E8">
        <w:rPr>
          <w:rFonts w:ascii="Times New Roman" w:hAnsi="Times New Roman" w:cs="Times New Roman"/>
          <w:sz w:val="28"/>
          <w:szCs w:val="28"/>
        </w:rPr>
        <w:t>ий Учреждения</w:t>
      </w:r>
      <w:r w:rsidRPr="0082291E">
        <w:rPr>
          <w:rFonts w:ascii="Times New Roman" w:hAnsi="Times New Roman" w:cs="Times New Roman"/>
          <w:sz w:val="28"/>
          <w:szCs w:val="28"/>
        </w:rPr>
        <w:t xml:space="preserve"> должна демонстрировать личный пример соблюдения антикоррупционных стандартов поведения, выступать гарантом выполнения в организации антикоррупционных правил и процедур.</w:t>
      </w:r>
    </w:p>
    <w:p w:rsidR="001D01E8" w:rsidRPr="0082291E" w:rsidRDefault="001D01E8" w:rsidP="004815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86225" w:rsidRPr="0082291E" w:rsidRDefault="00986225" w:rsidP="00481579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82291E">
        <w:rPr>
          <w:rFonts w:ascii="Times New Roman" w:hAnsi="Times New Roman" w:cs="Times New Roman"/>
          <w:b/>
          <w:sz w:val="28"/>
          <w:szCs w:val="28"/>
        </w:rPr>
        <w:t xml:space="preserve">        4. Определение и закрепление обязанностей работников, связанных с предупреждением и противодействием коррупции</w:t>
      </w:r>
    </w:p>
    <w:p w:rsidR="00986225" w:rsidRPr="0082291E" w:rsidRDefault="00986225" w:rsidP="004815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291E">
        <w:rPr>
          <w:rFonts w:ascii="Times New Roman" w:hAnsi="Times New Roman" w:cs="Times New Roman"/>
          <w:sz w:val="28"/>
          <w:szCs w:val="28"/>
        </w:rPr>
        <w:t>Работники</w:t>
      </w:r>
      <w:r w:rsidR="001D01E8">
        <w:rPr>
          <w:rFonts w:ascii="Times New Roman" w:hAnsi="Times New Roman" w:cs="Times New Roman"/>
          <w:sz w:val="28"/>
          <w:szCs w:val="28"/>
        </w:rPr>
        <w:t xml:space="preserve"> Учреждения </w:t>
      </w:r>
      <w:r w:rsidRPr="0082291E">
        <w:rPr>
          <w:rFonts w:ascii="Times New Roman" w:hAnsi="Times New Roman" w:cs="Times New Roman"/>
          <w:sz w:val="28"/>
          <w:szCs w:val="28"/>
        </w:rPr>
        <w:t xml:space="preserve"> в связи с предупреждением и противодействием коррупции обязаны:</w:t>
      </w:r>
    </w:p>
    <w:p w:rsidR="00986225" w:rsidRPr="0082291E" w:rsidRDefault="00986225" w:rsidP="004815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291E">
        <w:rPr>
          <w:rFonts w:ascii="Times New Roman" w:hAnsi="Times New Roman" w:cs="Times New Roman"/>
          <w:sz w:val="28"/>
          <w:szCs w:val="28"/>
        </w:rPr>
        <w:t xml:space="preserve">- воздерживаться от совершения и (или) участия в совершении коррупционных правонарушений в интересах или от имени </w:t>
      </w:r>
      <w:r w:rsidR="001D01E8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Pr="0082291E">
        <w:rPr>
          <w:rFonts w:ascii="Times New Roman" w:hAnsi="Times New Roman" w:cs="Times New Roman"/>
          <w:sz w:val="28"/>
          <w:szCs w:val="28"/>
        </w:rPr>
        <w:t>;</w:t>
      </w:r>
    </w:p>
    <w:p w:rsidR="00986225" w:rsidRPr="0082291E" w:rsidRDefault="00986225" w:rsidP="004815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291E">
        <w:rPr>
          <w:rFonts w:ascii="Times New Roman" w:hAnsi="Times New Roman" w:cs="Times New Roman"/>
          <w:sz w:val="28"/>
          <w:szCs w:val="28"/>
        </w:rPr>
        <w:t>- воздерживаться от поведения, которое может быть истолковано окружающими как готовность совершить или участвовать в совершении коррупционного правонарушения в интересах или от имени организации;</w:t>
      </w:r>
    </w:p>
    <w:p w:rsidR="00986225" w:rsidRPr="0082291E" w:rsidRDefault="00986225" w:rsidP="004815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291E">
        <w:rPr>
          <w:rFonts w:ascii="Times New Roman" w:hAnsi="Times New Roman" w:cs="Times New Roman"/>
          <w:sz w:val="28"/>
          <w:szCs w:val="28"/>
        </w:rPr>
        <w:t xml:space="preserve">- незамедлительно информировать заведующего </w:t>
      </w:r>
      <w:r w:rsidR="001D01E8">
        <w:rPr>
          <w:rFonts w:ascii="Times New Roman" w:hAnsi="Times New Roman" w:cs="Times New Roman"/>
          <w:sz w:val="28"/>
          <w:szCs w:val="28"/>
        </w:rPr>
        <w:t xml:space="preserve">Учреждения </w:t>
      </w:r>
      <w:r w:rsidRPr="0082291E">
        <w:rPr>
          <w:rFonts w:ascii="Times New Roman" w:hAnsi="Times New Roman" w:cs="Times New Roman"/>
          <w:sz w:val="28"/>
          <w:szCs w:val="28"/>
        </w:rPr>
        <w:t>или лицо, ответственное за реализацию Антикоррупционной политики о случаях склонения работника к совершению коррупционных правонарушений;</w:t>
      </w:r>
    </w:p>
    <w:p w:rsidR="00986225" w:rsidRPr="0082291E" w:rsidRDefault="00986225" w:rsidP="004815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291E">
        <w:rPr>
          <w:rFonts w:ascii="Times New Roman" w:hAnsi="Times New Roman" w:cs="Times New Roman"/>
          <w:sz w:val="28"/>
          <w:szCs w:val="28"/>
        </w:rPr>
        <w:t>- незамедлительно информировать заведующего</w:t>
      </w:r>
      <w:r w:rsidR="001D01E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D01E8">
        <w:rPr>
          <w:rFonts w:ascii="Times New Roman" w:hAnsi="Times New Roman" w:cs="Times New Roman"/>
          <w:sz w:val="28"/>
          <w:szCs w:val="28"/>
        </w:rPr>
        <w:t>Учреждения</w:t>
      </w:r>
      <w:r w:rsidRPr="0082291E">
        <w:rPr>
          <w:rFonts w:ascii="Times New Roman" w:hAnsi="Times New Roman" w:cs="Times New Roman"/>
          <w:sz w:val="28"/>
          <w:szCs w:val="28"/>
        </w:rPr>
        <w:t xml:space="preserve">  или</w:t>
      </w:r>
      <w:proofErr w:type="gramEnd"/>
      <w:r w:rsidRPr="0082291E">
        <w:rPr>
          <w:rFonts w:ascii="Times New Roman" w:hAnsi="Times New Roman" w:cs="Times New Roman"/>
          <w:sz w:val="28"/>
          <w:szCs w:val="28"/>
        </w:rPr>
        <w:t xml:space="preserve"> лицо, ответственное за реализацию Антикоррупционной политики о ставшей известной работнику информации о случаях совершения коррупционных правонарушений другими работниками, контрагентами организации или иными лицами;</w:t>
      </w:r>
    </w:p>
    <w:p w:rsidR="00986225" w:rsidRDefault="00986225" w:rsidP="004815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291E">
        <w:rPr>
          <w:rFonts w:ascii="Times New Roman" w:hAnsi="Times New Roman" w:cs="Times New Roman"/>
          <w:sz w:val="28"/>
          <w:szCs w:val="28"/>
        </w:rPr>
        <w:t xml:space="preserve">- сообщить заведующему </w:t>
      </w:r>
      <w:r w:rsidR="0042441D">
        <w:rPr>
          <w:rFonts w:ascii="Times New Roman" w:hAnsi="Times New Roman" w:cs="Times New Roman"/>
          <w:sz w:val="28"/>
          <w:szCs w:val="28"/>
        </w:rPr>
        <w:t xml:space="preserve">Учреждения </w:t>
      </w:r>
      <w:r w:rsidRPr="0082291E">
        <w:rPr>
          <w:rFonts w:ascii="Times New Roman" w:hAnsi="Times New Roman" w:cs="Times New Roman"/>
          <w:sz w:val="28"/>
          <w:szCs w:val="28"/>
        </w:rPr>
        <w:t>или лицу, ответственному за реализацию Антикоррупционной политики о возможности возникновения либо возникшем у работника конфликте интересов.</w:t>
      </w:r>
    </w:p>
    <w:p w:rsidR="0042441D" w:rsidRPr="0082291E" w:rsidRDefault="0042441D" w:rsidP="004815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86225" w:rsidRPr="0082291E" w:rsidRDefault="00986225" w:rsidP="00481579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2291E">
        <w:rPr>
          <w:rFonts w:ascii="Times New Roman" w:hAnsi="Times New Roman" w:cs="Times New Roman"/>
          <w:b/>
          <w:sz w:val="28"/>
          <w:szCs w:val="28"/>
        </w:rPr>
        <w:t xml:space="preserve">        5. Перечень реализуемых </w:t>
      </w:r>
      <w:r w:rsidR="0042441D">
        <w:rPr>
          <w:rFonts w:ascii="Times New Roman" w:hAnsi="Times New Roman" w:cs="Times New Roman"/>
          <w:b/>
          <w:sz w:val="28"/>
          <w:szCs w:val="28"/>
        </w:rPr>
        <w:t xml:space="preserve">Учреждением антикоррупционных мероприятий, </w:t>
      </w:r>
      <w:r w:rsidRPr="0082291E">
        <w:rPr>
          <w:rFonts w:ascii="Times New Roman" w:hAnsi="Times New Roman" w:cs="Times New Roman"/>
          <w:b/>
          <w:sz w:val="28"/>
          <w:szCs w:val="28"/>
        </w:rPr>
        <w:t>стандартов и процедур и порядок их выполнения (применения)</w:t>
      </w:r>
    </w:p>
    <w:p w:rsidR="00986225" w:rsidRPr="0082291E" w:rsidRDefault="00986225" w:rsidP="004815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291E">
        <w:rPr>
          <w:rFonts w:ascii="Times New Roman" w:hAnsi="Times New Roman" w:cs="Times New Roman"/>
          <w:sz w:val="28"/>
          <w:szCs w:val="28"/>
        </w:rPr>
        <w:t>В Антикоррупционную политику предприятия включён перечень мероприятий, которые</w:t>
      </w:r>
      <w:r w:rsidR="0042441D">
        <w:rPr>
          <w:rFonts w:ascii="Times New Roman" w:hAnsi="Times New Roman" w:cs="Times New Roman"/>
          <w:sz w:val="28"/>
          <w:szCs w:val="28"/>
        </w:rPr>
        <w:t xml:space="preserve"> Учреждение</w:t>
      </w:r>
      <w:r w:rsidRPr="0082291E">
        <w:rPr>
          <w:rFonts w:ascii="Times New Roman" w:hAnsi="Times New Roman" w:cs="Times New Roman"/>
          <w:sz w:val="28"/>
          <w:szCs w:val="28"/>
        </w:rPr>
        <w:t xml:space="preserve"> планирует реализовать в целях предупреждения и противодействия коррупции. </w:t>
      </w:r>
    </w:p>
    <w:p w:rsidR="00986225" w:rsidRPr="0082291E" w:rsidRDefault="00986225" w:rsidP="004815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82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828"/>
        <w:gridCol w:w="5954"/>
      </w:tblGrid>
      <w:tr w:rsidR="00986225" w:rsidRPr="0042441D" w:rsidTr="00245033">
        <w:trPr>
          <w:tblCellSpacing w:w="5" w:type="nil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25" w:rsidRPr="0042441D" w:rsidRDefault="00986225" w:rsidP="0042441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42441D">
              <w:rPr>
                <w:rFonts w:ascii="Times New Roman" w:hAnsi="Times New Roman" w:cs="Times New Roman"/>
                <w:b/>
                <w:sz w:val="24"/>
                <w:szCs w:val="28"/>
              </w:rPr>
              <w:t>Направление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25" w:rsidRPr="0042441D" w:rsidRDefault="00986225" w:rsidP="0042441D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42441D">
              <w:rPr>
                <w:rFonts w:ascii="Times New Roman" w:hAnsi="Times New Roman" w:cs="Times New Roman"/>
                <w:b/>
                <w:sz w:val="24"/>
                <w:szCs w:val="28"/>
              </w:rPr>
              <w:t>Мероприятие</w:t>
            </w:r>
          </w:p>
        </w:tc>
      </w:tr>
      <w:tr w:rsidR="00986225" w:rsidRPr="0042441D" w:rsidTr="00245033">
        <w:trPr>
          <w:tblCellSpacing w:w="5" w:type="nil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25" w:rsidRPr="0042441D" w:rsidRDefault="00986225" w:rsidP="00481579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2441D">
              <w:rPr>
                <w:rFonts w:ascii="Times New Roman" w:hAnsi="Times New Roman" w:cs="Times New Roman"/>
                <w:sz w:val="24"/>
                <w:szCs w:val="28"/>
              </w:rPr>
              <w:t>Нормативное обеспечение, закрепление стандартов поведения и декларация намерений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25" w:rsidRPr="0042441D" w:rsidRDefault="00986225" w:rsidP="002450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2441D">
              <w:rPr>
                <w:rFonts w:ascii="Times New Roman" w:hAnsi="Times New Roman" w:cs="Times New Roman"/>
                <w:sz w:val="24"/>
                <w:szCs w:val="28"/>
              </w:rPr>
              <w:t xml:space="preserve">Разработка и принятие Кодекса этики и служебного поведения работников </w:t>
            </w:r>
            <w:r w:rsidR="00245033">
              <w:rPr>
                <w:rFonts w:ascii="Times New Roman" w:hAnsi="Times New Roman" w:cs="Times New Roman"/>
                <w:sz w:val="24"/>
                <w:szCs w:val="28"/>
              </w:rPr>
              <w:t>Учреждения.</w:t>
            </w:r>
          </w:p>
        </w:tc>
      </w:tr>
      <w:tr w:rsidR="00986225" w:rsidRPr="0042441D" w:rsidTr="00245033">
        <w:trPr>
          <w:tblCellSpacing w:w="5" w:type="nil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25" w:rsidRPr="0042441D" w:rsidRDefault="00986225" w:rsidP="00481579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25" w:rsidRPr="0042441D" w:rsidRDefault="00986225" w:rsidP="004244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2441D">
              <w:rPr>
                <w:rFonts w:ascii="Times New Roman" w:hAnsi="Times New Roman" w:cs="Times New Roman"/>
                <w:sz w:val="24"/>
                <w:szCs w:val="28"/>
              </w:rPr>
              <w:t>Разработка и внедрение положения о конфликте интересов</w:t>
            </w:r>
          </w:p>
        </w:tc>
      </w:tr>
      <w:tr w:rsidR="00986225" w:rsidRPr="0042441D" w:rsidTr="00245033">
        <w:trPr>
          <w:tblCellSpacing w:w="5" w:type="nil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25" w:rsidRPr="0042441D" w:rsidRDefault="00986225" w:rsidP="00481579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25" w:rsidRPr="0042441D" w:rsidRDefault="00986225" w:rsidP="004244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2441D">
              <w:rPr>
                <w:rFonts w:ascii="Times New Roman" w:hAnsi="Times New Roman" w:cs="Times New Roman"/>
                <w:sz w:val="24"/>
                <w:szCs w:val="28"/>
              </w:rPr>
              <w:t xml:space="preserve">Разработка и принятие правил, регламентирующих вопросы обмена деловыми подарками и знаками </w:t>
            </w:r>
            <w:r w:rsidRPr="0042441D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делового гостеприимства</w:t>
            </w:r>
          </w:p>
        </w:tc>
      </w:tr>
      <w:tr w:rsidR="00986225" w:rsidRPr="0042441D" w:rsidTr="00245033">
        <w:trPr>
          <w:tblCellSpacing w:w="5" w:type="nil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25" w:rsidRPr="0042441D" w:rsidRDefault="00986225" w:rsidP="00481579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25" w:rsidRPr="0042441D" w:rsidRDefault="00986225" w:rsidP="004244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2441D">
              <w:rPr>
                <w:rFonts w:ascii="Times New Roman" w:hAnsi="Times New Roman" w:cs="Times New Roman"/>
                <w:sz w:val="24"/>
                <w:szCs w:val="28"/>
              </w:rPr>
              <w:t>Введение антикоррупционных положений в трудовые договора работников</w:t>
            </w:r>
          </w:p>
        </w:tc>
      </w:tr>
      <w:tr w:rsidR="00986225" w:rsidRPr="0042441D" w:rsidTr="00245033">
        <w:trPr>
          <w:tblCellSpacing w:w="5" w:type="nil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25" w:rsidRPr="0042441D" w:rsidRDefault="00986225" w:rsidP="00481579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2441D">
              <w:rPr>
                <w:rFonts w:ascii="Times New Roman" w:hAnsi="Times New Roman" w:cs="Times New Roman"/>
                <w:sz w:val="24"/>
                <w:szCs w:val="28"/>
              </w:rPr>
              <w:t>Разработка и введение специальных антикоррупционных процедур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25" w:rsidRPr="0042441D" w:rsidRDefault="00986225" w:rsidP="004244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2441D">
              <w:rPr>
                <w:rFonts w:ascii="Times New Roman" w:hAnsi="Times New Roman" w:cs="Times New Roman"/>
                <w:sz w:val="24"/>
                <w:szCs w:val="28"/>
              </w:rPr>
              <w:t>Введение процедуры информирования работниками работодателя о случаях склонения их к совершению коррупционных нарушений и порядка рассмотрения таких сообщений, включая создание доступных каналов передачи обозначенной информации (механизмов «обратной связи», телефона доверия и т.п.)</w:t>
            </w:r>
          </w:p>
        </w:tc>
      </w:tr>
      <w:tr w:rsidR="00986225" w:rsidRPr="0042441D" w:rsidTr="00245033">
        <w:trPr>
          <w:tblCellSpacing w:w="5" w:type="nil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25" w:rsidRPr="0042441D" w:rsidRDefault="00986225" w:rsidP="00481579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25" w:rsidRPr="0042441D" w:rsidRDefault="00986225" w:rsidP="004244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2441D">
              <w:rPr>
                <w:rFonts w:ascii="Times New Roman" w:hAnsi="Times New Roman" w:cs="Times New Roman"/>
                <w:sz w:val="24"/>
                <w:szCs w:val="28"/>
              </w:rPr>
              <w:t>Введение процедуры информирования работодателя о ставшей известной работнику информации о случаях совершения коррупционных правонарушений другими работниками, контрагентами организации или иными лицами и порядка рассмотрения таких сообщений, включая создание доступных каналов передачи обозначенной информации (механизмов «обратной связи», телефона доверия и т.п.)</w:t>
            </w:r>
          </w:p>
        </w:tc>
      </w:tr>
      <w:tr w:rsidR="00986225" w:rsidRPr="0042441D" w:rsidTr="00245033">
        <w:trPr>
          <w:tblCellSpacing w:w="5" w:type="nil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25" w:rsidRPr="0042441D" w:rsidRDefault="00986225" w:rsidP="00481579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25" w:rsidRPr="0042441D" w:rsidRDefault="00986225" w:rsidP="004244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2441D">
              <w:rPr>
                <w:rFonts w:ascii="Times New Roman" w:hAnsi="Times New Roman" w:cs="Times New Roman"/>
                <w:sz w:val="24"/>
                <w:szCs w:val="28"/>
              </w:rPr>
              <w:t>Введение процедуры информирования работниками работодателя о возникновении конфликта интересов и порядка урегулирования выявленного конфликта интересов</w:t>
            </w:r>
          </w:p>
        </w:tc>
      </w:tr>
      <w:tr w:rsidR="00986225" w:rsidRPr="0042441D" w:rsidTr="00245033">
        <w:trPr>
          <w:tblCellSpacing w:w="5" w:type="nil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25" w:rsidRPr="0042441D" w:rsidRDefault="00986225" w:rsidP="00481579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25" w:rsidRPr="0042441D" w:rsidRDefault="00986225" w:rsidP="004244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2441D">
              <w:rPr>
                <w:rFonts w:ascii="Times New Roman" w:hAnsi="Times New Roman" w:cs="Times New Roman"/>
                <w:sz w:val="24"/>
                <w:szCs w:val="28"/>
              </w:rPr>
              <w:t>Введение процедур защиты работников, сообщивших о коррупционных правонарушениях в деятельности организации, от формальных и неформальных санкций</w:t>
            </w:r>
          </w:p>
        </w:tc>
      </w:tr>
      <w:tr w:rsidR="00986225" w:rsidRPr="0042441D" w:rsidTr="00245033">
        <w:trPr>
          <w:tblCellSpacing w:w="5" w:type="nil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25" w:rsidRPr="0042441D" w:rsidRDefault="00986225" w:rsidP="00481579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25" w:rsidRPr="0042441D" w:rsidRDefault="00986225" w:rsidP="004244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2441D">
              <w:rPr>
                <w:rFonts w:ascii="Times New Roman" w:hAnsi="Times New Roman" w:cs="Times New Roman"/>
                <w:sz w:val="24"/>
                <w:szCs w:val="28"/>
              </w:rPr>
              <w:t>Проведение периодической оценки коррупционных рисков в целях выявления сфер деятельности организации, наиболее подверженных таким рискам, и разработки соответствующих антикоррупционных мер</w:t>
            </w:r>
          </w:p>
          <w:p w:rsidR="00986225" w:rsidRPr="0042441D" w:rsidRDefault="00986225" w:rsidP="00481579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986225" w:rsidRPr="0042441D" w:rsidTr="00245033">
        <w:trPr>
          <w:tblCellSpacing w:w="5" w:type="nil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25" w:rsidRPr="0042441D" w:rsidRDefault="00986225" w:rsidP="00481579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2441D">
              <w:rPr>
                <w:rFonts w:ascii="Times New Roman" w:hAnsi="Times New Roman" w:cs="Times New Roman"/>
                <w:sz w:val="24"/>
                <w:szCs w:val="28"/>
              </w:rPr>
              <w:t>Обучение и информирование работников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25" w:rsidRPr="0042441D" w:rsidRDefault="00986225" w:rsidP="004244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2441D">
              <w:rPr>
                <w:rFonts w:ascii="Times New Roman" w:hAnsi="Times New Roman" w:cs="Times New Roman"/>
                <w:sz w:val="24"/>
                <w:szCs w:val="28"/>
              </w:rPr>
              <w:t>Ежегодное ознакомление работников под роспись с нормативными документами, регламентирующими вопросы предупреждения и противодействия коррупции в организации</w:t>
            </w:r>
          </w:p>
        </w:tc>
      </w:tr>
      <w:tr w:rsidR="00986225" w:rsidRPr="0042441D" w:rsidTr="00245033">
        <w:trPr>
          <w:tblCellSpacing w:w="5" w:type="nil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25" w:rsidRPr="0042441D" w:rsidRDefault="00986225" w:rsidP="00481579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25" w:rsidRPr="0042441D" w:rsidRDefault="00986225" w:rsidP="0042441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2441D">
              <w:rPr>
                <w:rFonts w:ascii="Times New Roman" w:hAnsi="Times New Roman" w:cs="Times New Roman"/>
                <w:sz w:val="24"/>
                <w:szCs w:val="28"/>
              </w:rPr>
              <w:t>Проведение обучающих мероприятий по вопросам профилактики и противодействия коррупции</w:t>
            </w:r>
          </w:p>
        </w:tc>
      </w:tr>
      <w:tr w:rsidR="00986225" w:rsidRPr="0042441D" w:rsidTr="00245033">
        <w:trPr>
          <w:trHeight w:val="1206"/>
          <w:tblCellSpacing w:w="5" w:type="nil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25" w:rsidRPr="0042441D" w:rsidRDefault="00986225" w:rsidP="002450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2441D">
              <w:rPr>
                <w:rFonts w:ascii="Times New Roman" w:hAnsi="Times New Roman" w:cs="Times New Roman"/>
                <w:sz w:val="24"/>
                <w:szCs w:val="28"/>
              </w:rPr>
              <w:t>Обеспечение</w:t>
            </w:r>
            <w:r w:rsidR="0024503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42441D">
              <w:rPr>
                <w:rFonts w:ascii="Times New Roman" w:hAnsi="Times New Roman" w:cs="Times New Roman"/>
                <w:sz w:val="24"/>
                <w:szCs w:val="28"/>
              </w:rPr>
              <w:t>соответствия системы внутреннего контроля и аудита организации требованиям антикоррупционной политики организации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6225" w:rsidRPr="0042441D" w:rsidRDefault="00986225" w:rsidP="002450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2441D">
              <w:rPr>
                <w:rFonts w:ascii="Times New Roman" w:hAnsi="Times New Roman" w:cs="Times New Roman"/>
                <w:sz w:val="24"/>
                <w:szCs w:val="28"/>
              </w:rPr>
              <w:t>Осуществление регулярного контроля данных бухгалтерского учета, наличия и достоверности первичных документов бухгалтерского учета</w:t>
            </w:r>
          </w:p>
        </w:tc>
      </w:tr>
      <w:tr w:rsidR="00986225" w:rsidRPr="0042441D" w:rsidTr="00245033">
        <w:trPr>
          <w:tblCellSpacing w:w="5" w:type="nil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25" w:rsidRPr="0042441D" w:rsidRDefault="00986225" w:rsidP="00481579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2441D">
              <w:rPr>
                <w:rFonts w:ascii="Times New Roman" w:hAnsi="Times New Roman" w:cs="Times New Roman"/>
                <w:sz w:val="24"/>
                <w:szCs w:val="28"/>
              </w:rPr>
              <w:t>Оценка результатов проводимой антикоррупционной работы и распространение отчетных материалов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25" w:rsidRPr="0042441D" w:rsidRDefault="00986225" w:rsidP="002450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2441D">
              <w:rPr>
                <w:rFonts w:ascii="Times New Roman" w:hAnsi="Times New Roman" w:cs="Times New Roman"/>
                <w:sz w:val="24"/>
                <w:szCs w:val="28"/>
              </w:rPr>
              <w:t>Проведение регулярной оценки результатов работы по противодействию коррупции</w:t>
            </w:r>
          </w:p>
        </w:tc>
      </w:tr>
      <w:tr w:rsidR="00986225" w:rsidRPr="0042441D" w:rsidTr="00245033">
        <w:trPr>
          <w:tblCellSpacing w:w="5" w:type="nil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25" w:rsidRPr="0042441D" w:rsidRDefault="00986225" w:rsidP="00481579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25" w:rsidRPr="0042441D" w:rsidRDefault="00986225" w:rsidP="00481579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2441D">
              <w:rPr>
                <w:rFonts w:ascii="Times New Roman" w:hAnsi="Times New Roman" w:cs="Times New Roman"/>
                <w:sz w:val="24"/>
                <w:szCs w:val="28"/>
              </w:rPr>
              <w:t>Подготовка и распространение отчетных материалов о проводимой работе и достигнутых результатах в сфере противодействия коррупции</w:t>
            </w:r>
          </w:p>
        </w:tc>
      </w:tr>
    </w:tbl>
    <w:p w:rsidR="00986225" w:rsidRDefault="00986225" w:rsidP="004815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5033" w:rsidRPr="0082291E" w:rsidRDefault="00245033" w:rsidP="004815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6225" w:rsidRPr="0082291E" w:rsidRDefault="00986225" w:rsidP="004815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291E">
        <w:rPr>
          <w:rFonts w:ascii="Times New Roman" w:hAnsi="Times New Roman" w:cs="Times New Roman"/>
          <w:b/>
          <w:sz w:val="28"/>
          <w:szCs w:val="28"/>
        </w:rPr>
        <w:t>6. Ответственность работников за несоблюдение требований Антикоррупционной политики</w:t>
      </w:r>
    </w:p>
    <w:p w:rsidR="00986225" w:rsidRPr="0082291E" w:rsidRDefault="00986225" w:rsidP="004815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86225" w:rsidRPr="0082291E" w:rsidRDefault="00986225" w:rsidP="004815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291E">
        <w:rPr>
          <w:rFonts w:ascii="Times New Roman" w:hAnsi="Times New Roman" w:cs="Times New Roman"/>
          <w:sz w:val="28"/>
          <w:szCs w:val="28"/>
        </w:rPr>
        <w:lastRenderedPageBreak/>
        <w:t>1. Нарушение соблюдения антикоррупционных стан</w:t>
      </w:r>
      <w:r w:rsidR="00245033">
        <w:rPr>
          <w:rFonts w:ascii="Times New Roman" w:hAnsi="Times New Roman" w:cs="Times New Roman"/>
          <w:sz w:val="28"/>
          <w:szCs w:val="28"/>
        </w:rPr>
        <w:t xml:space="preserve">дартов поведения, выполнения в учреждении </w:t>
      </w:r>
      <w:r w:rsidRPr="0082291E">
        <w:rPr>
          <w:rFonts w:ascii="Times New Roman" w:hAnsi="Times New Roman" w:cs="Times New Roman"/>
          <w:sz w:val="28"/>
          <w:szCs w:val="28"/>
        </w:rPr>
        <w:t>антикоррупционных правил и процедур подлежит анализу, а в случаях, предусмотренных федеральными законами, влечет применение к работнику мер юридической ответственности.</w:t>
      </w:r>
    </w:p>
    <w:p w:rsidR="00986225" w:rsidRPr="0082291E" w:rsidRDefault="00986225" w:rsidP="004815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291E">
        <w:rPr>
          <w:rFonts w:ascii="Times New Roman" w:hAnsi="Times New Roman" w:cs="Times New Roman"/>
          <w:sz w:val="28"/>
          <w:szCs w:val="28"/>
        </w:rPr>
        <w:t xml:space="preserve">2. Вопросы обеспечения соблюдения работниками </w:t>
      </w:r>
      <w:r w:rsidR="00245033">
        <w:rPr>
          <w:rFonts w:ascii="Times New Roman" w:hAnsi="Times New Roman" w:cs="Times New Roman"/>
          <w:sz w:val="28"/>
          <w:szCs w:val="28"/>
        </w:rPr>
        <w:t xml:space="preserve">Учреждения </w:t>
      </w:r>
      <w:r w:rsidRPr="0082291E">
        <w:rPr>
          <w:rFonts w:ascii="Times New Roman" w:hAnsi="Times New Roman" w:cs="Times New Roman"/>
          <w:sz w:val="28"/>
          <w:szCs w:val="28"/>
        </w:rPr>
        <w:t>требований к служебному поведению и (или) требований об урегулировании конфликта интересов рассматриваются комиссией</w:t>
      </w:r>
      <w:r w:rsidR="00245033">
        <w:rPr>
          <w:rFonts w:ascii="Times New Roman" w:hAnsi="Times New Roman" w:cs="Times New Roman"/>
          <w:sz w:val="28"/>
          <w:szCs w:val="28"/>
        </w:rPr>
        <w:t xml:space="preserve"> Учреждения </w:t>
      </w:r>
      <w:r w:rsidRPr="0082291E">
        <w:rPr>
          <w:rFonts w:ascii="Times New Roman" w:hAnsi="Times New Roman" w:cs="Times New Roman"/>
          <w:sz w:val="28"/>
          <w:szCs w:val="28"/>
        </w:rPr>
        <w:t>по соблюдению требований к служебному поведению и урегулированию конфликта интересов в случаях и порядке, предусмотренных нормативными актами</w:t>
      </w:r>
      <w:r w:rsidR="00245033">
        <w:rPr>
          <w:rFonts w:ascii="Times New Roman" w:hAnsi="Times New Roman" w:cs="Times New Roman"/>
          <w:sz w:val="28"/>
          <w:szCs w:val="28"/>
        </w:rPr>
        <w:t xml:space="preserve"> Учреждения.</w:t>
      </w:r>
    </w:p>
    <w:p w:rsidR="00986225" w:rsidRPr="0082291E" w:rsidRDefault="00986225" w:rsidP="0048157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986225" w:rsidRPr="0082291E" w:rsidSect="0082291E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6225"/>
    <w:rsid w:val="000B43B7"/>
    <w:rsid w:val="000E0EC8"/>
    <w:rsid w:val="00153FDE"/>
    <w:rsid w:val="001D01E8"/>
    <w:rsid w:val="00217DC9"/>
    <w:rsid w:val="00245033"/>
    <w:rsid w:val="0026703F"/>
    <w:rsid w:val="003119B1"/>
    <w:rsid w:val="003131EF"/>
    <w:rsid w:val="0042441D"/>
    <w:rsid w:val="00481579"/>
    <w:rsid w:val="004D3A5C"/>
    <w:rsid w:val="006728F0"/>
    <w:rsid w:val="006822CA"/>
    <w:rsid w:val="00807B2F"/>
    <w:rsid w:val="0082291E"/>
    <w:rsid w:val="00986225"/>
    <w:rsid w:val="00B632F5"/>
    <w:rsid w:val="00CD67D7"/>
    <w:rsid w:val="00D63667"/>
    <w:rsid w:val="00EA5F35"/>
    <w:rsid w:val="00FF0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3316BA-EA9C-4BFA-861F-2933C677D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19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62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622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8622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1170</Words>
  <Characters>6669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альбина</dc:creator>
  <cp:lastModifiedBy>САД-2</cp:lastModifiedBy>
  <cp:revision>10</cp:revision>
  <cp:lastPrinted>2017-11-02T07:58:00Z</cp:lastPrinted>
  <dcterms:created xsi:type="dcterms:W3CDTF">2017-09-11T13:55:00Z</dcterms:created>
  <dcterms:modified xsi:type="dcterms:W3CDTF">2017-11-02T07:59:00Z</dcterms:modified>
</cp:coreProperties>
</file>